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B3" w:rsidRPr="00B108B3" w:rsidRDefault="006A110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Arsenic remediation in Bangladesh</w:t>
      </w:r>
    </w:p>
    <w:p w:rsidR="006A1107" w:rsidRDefault="006A1107">
      <w:pPr>
        <w:rPr>
          <w:i/>
          <w:sz w:val="20"/>
          <w:szCs w:val="20"/>
          <w:lang w:val="en-US"/>
        </w:rPr>
      </w:pPr>
    </w:p>
    <w:p w:rsidR="00B108B3" w:rsidRPr="006A1107" w:rsidRDefault="00B108B3">
      <w:pPr>
        <w:rPr>
          <w:i/>
          <w:sz w:val="20"/>
          <w:szCs w:val="20"/>
          <w:lang w:val="en-US"/>
        </w:rPr>
      </w:pPr>
      <w:r w:rsidRPr="006A1107">
        <w:rPr>
          <w:i/>
          <w:sz w:val="20"/>
          <w:szCs w:val="20"/>
          <w:lang w:val="en-US"/>
        </w:rPr>
        <w:t xml:space="preserve">Scarab Development AB has together with the Royal Institute of Technology, Stockholm, Sweden, </w:t>
      </w:r>
      <w:proofErr w:type="gramStart"/>
      <w:r w:rsidR="00D62B6B">
        <w:rPr>
          <w:i/>
          <w:sz w:val="20"/>
          <w:szCs w:val="20"/>
          <w:lang w:val="en-US"/>
        </w:rPr>
        <w:t>(</w:t>
      </w:r>
      <w:proofErr w:type="gramEnd"/>
      <w:r w:rsidR="00D62B6B">
        <w:rPr>
          <w:i/>
          <w:sz w:val="20"/>
          <w:szCs w:val="20"/>
          <w:lang w:val="en-US"/>
        </w:rPr>
        <w:t xml:space="preserve">KTH) </w:t>
      </w:r>
      <w:r w:rsidRPr="006A1107">
        <w:rPr>
          <w:i/>
          <w:sz w:val="20"/>
          <w:szCs w:val="20"/>
          <w:lang w:val="en-US"/>
        </w:rPr>
        <w:t>developed systems for polygeneration.</w:t>
      </w:r>
    </w:p>
    <w:p w:rsidR="00B108B3" w:rsidRPr="006A1107" w:rsidRDefault="00B108B3" w:rsidP="006A1107">
      <w:pPr>
        <w:rPr>
          <w:i/>
          <w:sz w:val="20"/>
          <w:szCs w:val="20"/>
          <w:lang w:val="en-US"/>
        </w:rPr>
      </w:pPr>
      <w:r w:rsidRPr="006A1107">
        <w:rPr>
          <w:i/>
          <w:sz w:val="20"/>
          <w:szCs w:val="20"/>
          <w:lang w:val="en-US"/>
        </w:rPr>
        <w:t>The commerc</w:t>
      </w:r>
      <w:r w:rsidR="00D62B6B">
        <w:rPr>
          <w:i/>
          <w:sz w:val="20"/>
          <w:szCs w:val="20"/>
          <w:lang w:val="en-US"/>
        </w:rPr>
        <w:t>ial product is a system that combines generation of electricity and</w:t>
      </w:r>
      <w:r w:rsidRPr="006A1107">
        <w:rPr>
          <w:i/>
          <w:sz w:val="20"/>
          <w:szCs w:val="20"/>
          <w:lang w:val="en-US"/>
        </w:rPr>
        <w:t xml:space="preserve"> purification of water. The fuels </w:t>
      </w:r>
      <w:r w:rsidR="00D62B6B">
        <w:rPr>
          <w:i/>
          <w:sz w:val="20"/>
          <w:szCs w:val="20"/>
          <w:lang w:val="en-US"/>
        </w:rPr>
        <w:t xml:space="preserve">will be </w:t>
      </w:r>
      <w:r w:rsidRPr="006A1107">
        <w:rPr>
          <w:i/>
          <w:sz w:val="20"/>
          <w:szCs w:val="20"/>
          <w:lang w:val="en-US"/>
        </w:rPr>
        <w:t>Biomass, Biogas and Sol</w:t>
      </w:r>
      <w:r w:rsidR="00D62B6B">
        <w:rPr>
          <w:i/>
          <w:sz w:val="20"/>
          <w:szCs w:val="20"/>
          <w:lang w:val="en-US"/>
        </w:rPr>
        <w:t>ar. Water will be purified in a low temperature distillation process driven by the waste heat from electricity generation. This way, arsenic an</w:t>
      </w:r>
      <w:r w:rsidR="001925E3">
        <w:rPr>
          <w:i/>
          <w:sz w:val="20"/>
          <w:szCs w:val="20"/>
          <w:lang w:val="en-US"/>
        </w:rPr>
        <w:t>d</w:t>
      </w:r>
      <w:r w:rsidR="00D62B6B">
        <w:rPr>
          <w:i/>
          <w:sz w:val="20"/>
          <w:szCs w:val="20"/>
          <w:lang w:val="en-US"/>
        </w:rPr>
        <w:t xml:space="preserve"> all other contaminants will be completely removed in an affordable way. </w:t>
      </w:r>
    </w:p>
    <w:p w:rsidR="00D37717" w:rsidRPr="006A1107" w:rsidRDefault="002B35DC" w:rsidP="00D37717">
      <w:pPr>
        <w:rPr>
          <w:rFonts w:cs="Times New Roman"/>
          <w:sz w:val="20"/>
          <w:szCs w:val="20"/>
          <w:lang w:val="en-US"/>
        </w:rPr>
      </w:pPr>
      <w:r w:rsidRPr="006A1107">
        <w:rPr>
          <w:sz w:val="20"/>
          <w:szCs w:val="20"/>
          <w:lang w:val="en-US"/>
        </w:rPr>
        <w:t>In 1995, Scarab was</w:t>
      </w:r>
      <w:r w:rsidR="00D37717" w:rsidRPr="006A1107">
        <w:rPr>
          <w:sz w:val="20"/>
          <w:szCs w:val="20"/>
          <w:lang w:val="en-US"/>
        </w:rPr>
        <w:t xml:space="preserve"> asked if </w:t>
      </w:r>
      <w:r w:rsidRPr="006A1107">
        <w:rPr>
          <w:sz w:val="20"/>
          <w:szCs w:val="20"/>
          <w:lang w:val="en-US"/>
        </w:rPr>
        <w:t>our new</w:t>
      </w:r>
      <w:r w:rsidR="00D37717" w:rsidRPr="006A1107">
        <w:rPr>
          <w:sz w:val="20"/>
          <w:szCs w:val="20"/>
          <w:lang w:val="en-US"/>
        </w:rPr>
        <w:t xml:space="preserve"> technology </w:t>
      </w:r>
      <w:r w:rsidRPr="006A1107">
        <w:rPr>
          <w:sz w:val="20"/>
          <w:szCs w:val="20"/>
          <w:lang w:val="en-US"/>
        </w:rPr>
        <w:t>could</w:t>
      </w:r>
      <w:r w:rsidR="00D37717" w:rsidRPr="006A1107">
        <w:rPr>
          <w:sz w:val="20"/>
          <w:szCs w:val="20"/>
          <w:lang w:val="en-US"/>
        </w:rPr>
        <w:t xml:space="preserve"> separate arsenic from water. W</w:t>
      </w:r>
      <w:r w:rsidR="00D62B6B">
        <w:rPr>
          <w:sz w:val="20"/>
          <w:szCs w:val="20"/>
          <w:lang w:val="en-US"/>
        </w:rPr>
        <w:t>e tested water spiked with arsenic</w:t>
      </w:r>
      <w:r w:rsidR="00D37717" w:rsidRPr="006A1107">
        <w:rPr>
          <w:sz w:val="20"/>
          <w:szCs w:val="20"/>
          <w:lang w:val="en-US"/>
        </w:rPr>
        <w:t xml:space="preserve"> at </w:t>
      </w:r>
      <w:proofErr w:type="spellStart"/>
      <w:r w:rsidR="00D37717" w:rsidRPr="006A1107">
        <w:rPr>
          <w:sz w:val="20"/>
          <w:szCs w:val="20"/>
          <w:lang w:val="en-US"/>
        </w:rPr>
        <w:t>Karolinska</w:t>
      </w:r>
      <w:proofErr w:type="spellEnd"/>
      <w:r w:rsidR="00D37717" w:rsidRPr="006A1107">
        <w:rPr>
          <w:sz w:val="20"/>
          <w:szCs w:val="20"/>
          <w:lang w:val="en-US"/>
        </w:rPr>
        <w:t xml:space="preserve"> Institute in Stockholm</w:t>
      </w:r>
      <w:r w:rsidR="00D62B6B">
        <w:rPr>
          <w:sz w:val="20"/>
          <w:szCs w:val="20"/>
          <w:lang w:val="en-US"/>
        </w:rPr>
        <w:t>. The arsenic was removed completely.</w:t>
      </w:r>
      <w:r w:rsidR="00D37717" w:rsidRPr="006A1107">
        <w:rPr>
          <w:sz w:val="20"/>
          <w:szCs w:val="20"/>
          <w:lang w:val="en-US"/>
        </w:rPr>
        <w:t xml:space="preserve"> After that we </w:t>
      </w:r>
      <w:r w:rsidRPr="006A1107">
        <w:rPr>
          <w:sz w:val="20"/>
          <w:szCs w:val="20"/>
          <w:lang w:val="en-US"/>
        </w:rPr>
        <w:t>sent test</w:t>
      </w:r>
      <w:r w:rsidR="00D37717" w:rsidRPr="006A1107">
        <w:rPr>
          <w:sz w:val="20"/>
          <w:szCs w:val="20"/>
          <w:lang w:val="en-US"/>
        </w:rPr>
        <w:t xml:space="preserve"> equipment to Dhaka and researchers at </w:t>
      </w:r>
      <w:r w:rsidR="00D62B6B">
        <w:rPr>
          <w:sz w:val="20"/>
          <w:szCs w:val="20"/>
          <w:lang w:val="en-US"/>
        </w:rPr>
        <w:t>Bangladesh University of Engineering and technology (</w:t>
      </w:r>
      <w:r w:rsidR="00D37717" w:rsidRPr="006A1107">
        <w:rPr>
          <w:sz w:val="20"/>
          <w:szCs w:val="20"/>
          <w:lang w:val="en-US"/>
        </w:rPr>
        <w:t>BUET</w:t>
      </w:r>
      <w:r w:rsidR="00D62B6B">
        <w:rPr>
          <w:sz w:val="20"/>
          <w:szCs w:val="20"/>
          <w:lang w:val="en-US"/>
        </w:rPr>
        <w:t>)</w:t>
      </w:r>
      <w:r w:rsidR="00866941" w:rsidRPr="006A1107">
        <w:rPr>
          <w:sz w:val="20"/>
          <w:szCs w:val="20"/>
          <w:lang w:val="en-US"/>
        </w:rPr>
        <w:t xml:space="preserve"> tested actual well water containing arsenic </w:t>
      </w:r>
      <w:r w:rsidR="00D37717" w:rsidRPr="006A1107">
        <w:rPr>
          <w:sz w:val="20"/>
          <w:szCs w:val="20"/>
          <w:lang w:val="en-US"/>
        </w:rPr>
        <w:t xml:space="preserve">with </w:t>
      </w:r>
      <w:r w:rsidR="00D37717" w:rsidRPr="006A1107">
        <w:rPr>
          <w:rFonts w:cs="Times New Roman"/>
          <w:sz w:val="20"/>
          <w:szCs w:val="20"/>
          <w:lang w:val="en-US"/>
        </w:rPr>
        <w:t xml:space="preserve">the same successful result. These results </w:t>
      </w:r>
      <w:r w:rsidRPr="006A1107">
        <w:rPr>
          <w:rFonts w:cs="Times New Roman"/>
          <w:sz w:val="20"/>
          <w:szCs w:val="20"/>
          <w:lang w:val="en-US"/>
        </w:rPr>
        <w:t>were</w:t>
      </w:r>
      <w:r w:rsidR="00C42674" w:rsidRPr="006A1107">
        <w:rPr>
          <w:rFonts w:cs="Times New Roman"/>
          <w:sz w:val="20"/>
          <w:szCs w:val="20"/>
          <w:lang w:val="en-US"/>
        </w:rPr>
        <w:t xml:space="preserve"> documented in a Master Thesis</w:t>
      </w:r>
      <w:r w:rsidR="00D62B6B">
        <w:rPr>
          <w:rFonts w:cs="Times New Roman"/>
          <w:sz w:val="20"/>
          <w:szCs w:val="20"/>
          <w:lang w:val="en-US"/>
        </w:rPr>
        <w:t xml:space="preserve"> from Chalmers Technical University in Goteborg, Sweden</w:t>
      </w:r>
      <w:r w:rsidR="00C42674" w:rsidRPr="006A1107">
        <w:rPr>
          <w:rFonts w:cs="Times New Roman"/>
          <w:sz w:val="20"/>
          <w:szCs w:val="20"/>
          <w:lang w:val="en-US"/>
        </w:rPr>
        <w:t xml:space="preserve">, </w:t>
      </w:r>
      <w:r w:rsidR="00C42674" w:rsidRPr="006A1107">
        <w:rPr>
          <w:rFonts w:cs="Times New Roman"/>
          <w:i/>
          <w:sz w:val="20"/>
          <w:szCs w:val="20"/>
          <w:lang w:val="en-US"/>
        </w:rPr>
        <w:t>Membrane</w:t>
      </w:r>
      <w:r w:rsidR="00D37717" w:rsidRPr="006A1107">
        <w:rPr>
          <w:rFonts w:eastAsia="Times New Roman" w:cs="Times New Roman"/>
          <w:i/>
          <w:sz w:val="20"/>
          <w:szCs w:val="20"/>
          <w:lang w:val="en-US" w:eastAsia="sv-SE"/>
        </w:rPr>
        <w:t xml:space="preserve"> Distillation Process for Pure Water and Removal of Arsenic</w:t>
      </w:r>
      <w:r w:rsidR="00D37717" w:rsidRPr="006A1107">
        <w:rPr>
          <w:rFonts w:eastAsia="Times New Roman" w:cs="Times New Roman"/>
          <w:sz w:val="20"/>
          <w:szCs w:val="20"/>
          <w:lang w:val="en-US" w:eastAsia="sv-SE"/>
        </w:rPr>
        <w:t xml:space="preserve"> </w:t>
      </w:r>
      <w:r w:rsidR="00D37717" w:rsidRPr="006A1107">
        <w:rPr>
          <w:rFonts w:cs="Times New Roman"/>
          <w:sz w:val="20"/>
          <w:szCs w:val="20"/>
          <w:lang w:val="en-US"/>
        </w:rPr>
        <w:t xml:space="preserve">by Ashiq </w:t>
      </w:r>
      <w:proofErr w:type="spellStart"/>
      <w:r w:rsidR="00D37717" w:rsidRPr="006A1107">
        <w:rPr>
          <w:rFonts w:cs="Times New Roman"/>
          <w:sz w:val="20"/>
          <w:szCs w:val="20"/>
          <w:lang w:val="en-US"/>
        </w:rPr>
        <w:t>Moinul</w:t>
      </w:r>
      <w:proofErr w:type="spellEnd"/>
      <w:r w:rsidR="00D37717" w:rsidRPr="006A1107">
        <w:rPr>
          <w:rFonts w:cs="Times New Roman"/>
          <w:sz w:val="20"/>
          <w:szCs w:val="20"/>
          <w:lang w:val="en-US"/>
        </w:rPr>
        <w:t xml:space="preserve"> Islam, 2004. </w:t>
      </w:r>
    </w:p>
    <w:p w:rsidR="00BE0F65" w:rsidRDefault="001925E3" w:rsidP="00C4267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next step was to conceive</w:t>
      </w:r>
      <w:r w:rsidR="00C42674" w:rsidRPr="006A1107">
        <w:rPr>
          <w:sz w:val="20"/>
          <w:szCs w:val="20"/>
          <w:lang w:val="en-US"/>
        </w:rPr>
        <w:t xml:space="preserve"> an ecologically sustainable and technically well designed system</w:t>
      </w:r>
      <w:r>
        <w:rPr>
          <w:sz w:val="20"/>
          <w:szCs w:val="20"/>
          <w:lang w:val="en-US"/>
        </w:rPr>
        <w:t xml:space="preserve">. </w:t>
      </w:r>
      <w:r w:rsidR="00C42674" w:rsidRPr="006A1107">
        <w:rPr>
          <w:sz w:val="20"/>
          <w:szCs w:val="20"/>
          <w:lang w:val="en-US"/>
        </w:rPr>
        <w:t xml:space="preserve"> These developments are documented in a Master of Science The</w:t>
      </w:r>
      <w:r>
        <w:rPr>
          <w:sz w:val="20"/>
          <w:szCs w:val="20"/>
          <w:lang w:val="en-US"/>
        </w:rPr>
        <w:t xml:space="preserve">sis by Ershad </w:t>
      </w:r>
      <w:proofErr w:type="spellStart"/>
      <w:r>
        <w:rPr>
          <w:sz w:val="20"/>
          <w:szCs w:val="20"/>
          <w:lang w:val="en-US"/>
        </w:rPr>
        <w:t>Ullah</w:t>
      </w:r>
      <w:proofErr w:type="spellEnd"/>
      <w:r>
        <w:rPr>
          <w:sz w:val="20"/>
          <w:szCs w:val="20"/>
          <w:lang w:val="en-US"/>
        </w:rPr>
        <w:t xml:space="preserve"> Khan in 2007,</w:t>
      </w:r>
      <w:r w:rsidR="00C42674" w:rsidRPr="006A1107">
        <w:rPr>
          <w:sz w:val="20"/>
          <w:szCs w:val="20"/>
          <w:lang w:val="en-US"/>
        </w:rPr>
        <w:t xml:space="preserve"> </w:t>
      </w:r>
      <w:r w:rsidR="00C42674" w:rsidRPr="006A1107">
        <w:rPr>
          <w:i/>
          <w:sz w:val="20"/>
          <w:szCs w:val="20"/>
          <w:lang w:val="en-US"/>
        </w:rPr>
        <w:t xml:space="preserve">Biogas driven </w:t>
      </w:r>
      <w:proofErr w:type="spellStart"/>
      <w:r w:rsidR="00C42674" w:rsidRPr="006A1107">
        <w:rPr>
          <w:i/>
          <w:sz w:val="20"/>
          <w:szCs w:val="20"/>
          <w:lang w:val="en-US"/>
        </w:rPr>
        <w:t>Stirling</w:t>
      </w:r>
      <w:proofErr w:type="spellEnd"/>
      <w:r w:rsidR="00C42674" w:rsidRPr="006A1107">
        <w:rPr>
          <w:i/>
          <w:sz w:val="20"/>
          <w:szCs w:val="20"/>
          <w:lang w:val="en-US"/>
        </w:rPr>
        <w:t xml:space="preserve"> engine </w:t>
      </w:r>
      <w:proofErr w:type="spellStart"/>
      <w:r w:rsidR="00C42674" w:rsidRPr="006A1107">
        <w:rPr>
          <w:i/>
          <w:sz w:val="20"/>
          <w:szCs w:val="20"/>
          <w:lang w:val="en-US"/>
        </w:rPr>
        <w:t>micropower</w:t>
      </w:r>
      <w:proofErr w:type="spellEnd"/>
      <w:r w:rsidR="00C42674" w:rsidRPr="006A1107">
        <w:rPr>
          <w:i/>
          <w:sz w:val="20"/>
          <w:szCs w:val="20"/>
          <w:lang w:val="en-US"/>
        </w:rPr>
        <w:t xml:space="preserve"> generation and integrated membrane distillation process for arsenic removal</w:t>
      </w:r>
      <w:r w:rsidR="0006213A" w:rsidRPr="006A1107">
        <w:rPr>
          <w:sz w:val="20"/>
          <w:szCs w:val="20"/>
          <w:lang w:val="en-US"/>
        </w:rPr>
        <w:t>.</w:t>
      </w:r>
    </w:p>
    <w:p w:rsidR="0006213A" w:rsidRPr="006A1107" w:rsidRDefault="00BE0F65" w:rsidP="00C4267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</w:t>
      </w:r>
      <w:r w:rsidR="0006213A" w:rsidRPr="006A1107">
        <w:rPr>
          <w:sz w:val="20"/>
          <w:szCs w:val="20"/>
          <w:lang w:val="en-US"/>
        </w:rPr>
        <w:t xml:space="preserve">ork in improving the design of the </w:t>
      </w:r>
      <w:r w:rsidR="00C13A73" w:rsidRPr="006A1107">
        <w:rPr>
          <w:sz w:val="20"/>
          <w:szCs w:val="20"/>
          <w:lang w:val="en-US"/>
        </w:rPr>
        <w:t xml:space="preserve">equipment continued </w:t>
      </w:r>
      <w:r>
        <w:rPr>
          <w:sz w:val="20"/>
          <w:szCs w:val="20"/>
          <w:lang w:val="en-US"/>
        </w:rPr>
        <w:t>in co-operation with KTH. Successful results were obtained in removing salt from sea water</w:t>
      </w:r>
      <w:r w:rsidR="00C13A73" w:rsidRPr="006A1107">
        <w:rPr>
          <w:sz w:val="20"/>
          <w:szCs w:val="20"/>
          <w:lang w:val="en-US"/>
        </w:rPr>
        <w:t xml:space="preserve">, </w:t>
      </w:r>
      <w:r w:rsidR="00866941" w:rsidRPr="006A1107">
        <w:rPr>
          <w:sz w:val="20"/>
          <w:szCs w:val="20"/>
          <w:lang w:val="en-US"/>
        </w:rPr>
        <w:t xml:space="preserve">treatment of desalination brine (concentrate), </w:t>
      </w:r>
      <w:r>
        <w:rPr>
          <w:sz w:val="20"/>
          <w:szCs w:val="20"/>
          <w:lang w:val="en-US"/>
        </w:rPr>
        <w:t xml:space="preserve">purifying </w:t>
      </w:r>
      <w:r w:rsidR="00C13A73" w:rsidRPr="006A1107">
        <w:rPr>
          <w:sz w:val="20"/>
          <w:szCs w:val="20"/>
          <w:lang w:val="en-US"/>
        </w:rPr>
        <w:t>po</w:t>
      </w:r>
      <w:r>
        <w:rPr>
          <w:sz w:val="20"/>
          <w:szCs w:val="20"/>
          <w:lang w:val="en-US"/>
        </w:rPr>
        <w:t>wer plant effluents and removal of pharmaceutical residues</w:t>
      </w:r>
      <w:r w:rsidR="00C13A73" w:rsidRPr="006A1107">
        <w:rPr>
          <w:sz w:val="20"/>
          <w:szCs w:val="20"/>
          <w:lang w:val="en-US"/>
        </w:rPr>
        <w:t xml:space="preserve"> and nanoparticles.</w:t>
      </w:r>
    </w:p>
    <w:p w:rsidR="00C13A73" w:rsidRPr="006A1107" w:rsidRDefault="00C13A73" w:rsidP="00C42674">
      <w:pPr>
        <w:rPr>
          <w:sz w:val="20"/>
          <w:szCs w:val="20"/>
          <w:lang w:val="en-US"/>
        </w:rPr>
      </w:pPr>
      <w:r w:rsidRPr="006A1107">
        <w:rPr>
          <w:sz w:val="20"/>
          <w:szCs w:val="20"/>
          <w:lang w:val="en-US"/>
        </w:rPr>
        <w:t xml:space="preserve">Finally a grant </w:t>
      </w:r>
      <w:r w:rsidR="00664B41" w:rsidRPr="006A1107">
        <w:rPr>
          <w:sz w:val="20"/>
          <w:szCs w:val="20"/>
          <w:lang w:val="en-US"/>
        </w:rPr>
        <w:t xml:space="preserve">from the Swedish international development cooperation agency (Sida) </w:t>
      </w:r>
      <w:r w:rsidRPr="006A1107">
        <w:rPr>
          <w:sz w:val="20"/>
          <w:szCs w:val="20"/>
          <w:lang w:val="en-US"/>
        </w:rPr>
        <w:t xml:space="preserve">enabled </w:t>
      </w:r>
      <w:r w:rsidR="001925E3">
        <w:rPr>
          <w:sz w:val="20"/>
          <w:szCs w:val="20"/>
          <w:lang w:val="en-US"/>
        </w:rPr>
        <w:t>KTH</w:t>
      </w:r>
      <w:r w:rsidRPr="006A1107">
        <w:rPr>
          <w:sz w:val="20"/>
          <w:szCs w:val="20"/>
          <w:lang w:val="en-US"/>
        </w:rPr>
        <w:t xml:space="preserve"> to </w:t>
      </w:r>
      <w:r w:rsidR="00E70B4E" w:rsidRPr="006A1107">
        <w:rPr>
          <w:sz w:val="20"/>
          <w:szCs w:val="20"/>
          <w:lang w:val="en-US"/>
        </w:rPr>
        <w:t xml:space="preserve">execute a field study to model the social and financial conditions for </w:t>
      </w:r>
      <w:r w:rsidR="001925E3">
        <w:rPr>
          <w:sz w:val="20"/>
          <w:szCs w:val="20"/>
          <w:lang w:val="en-US"/>
        </w:rPr>
        <w:t>making the system culturally and economically viable</w:t>
      </w:r>
      <w:r w:rsidR="00E70B4E" w:rsidRPr="006A1107">
        <w:rPr>
          <w:sz w:val="20"/>
          <w:szCs w:val="20"/>
          <w:lang w:val="en-US"/>
        </w:rPr>
        <w:t xml:space="preserve">. This study resulted in a report to Sida, </w:t>
      </w:r>
      <w:r w:rsidR="00E70B4E" w:rsidRPr="006A1107">
        <w:rPr>
          <w:i/>
          <w:sz w:val="20"/>
          <w:szCs w:val="20"/>
          <w:lang w:val="en-US"/>
        </w:rPr>
        <w:t>Biogas based polygeneration for rural development in Bangladesh</w:t>
      </w:r>
      <w:r w:rsidR="00E70B4E" w:rsidRPr="006A1107">
        <w:rPr>
          <w:sz w:val="20"/>
          <w:szCs w:val="20"/>
          <w:lang w:val="en-US"/>
        </w:rPr>
        <w:t>, February 2015.</w:t>
      </w:r>
    </w:p>
    <w:p w:rsidR="00E70B4E" w:rsidRPr="006A1107" w:rsidRDefault="00E70B4E" w:rsidP="00C42674">
      <w:pPr>
        <w:rPr>
          <w:sz w:val="20"/>
          <w:szCs w:val="20"/>
          <w:lang w:val="en-US"/>
        </w:rPr>
      </w:pPr>
      <w:r w:rsidRPr="006A1107">
        <w:rPr>
          <w:sz w:val="20"/>
          <w:szCs w:val="20"/>
          <w:lang w:val="en-US"/>
        </w:rPr>
        <w:t xml:space="preserve">At the same time Sida </w:t>
      </w:r>
      <w:r w:rsidR="00866941" w:rsidRPr="006A1107">
        <w:rPr>
          <w:sz w:val="20"/>
          <w:szCs w:val="20"/>
          <w:lang w:val="en-US"/>
        </w:rPr>
        <w:t>ordered</w:t>
      </w:r>
      <w:r w:rsidRPr="006A1107">
        <w:rPr>
          <w:sz w:val="20"/>
          <w:szCs w:val="20"/>
          <w:lang w:val="en-US"/>
        </w:rPr>
        <w:t xml:space="preserve"> a study performed by Swedish Institute of Public Administration (SIPU International) in consortium with </w:t>
      </w:r>
      <w:proofErr w:type="spellStart"/>
      <w:r w:rsidRPr="006A1107">
        <w:rPr>
          <w:sz w:val="20"/>
          <w:szCs w:val="20"/>
          <w:lang w:val="en-US"/>
        </w:rPr>
        <w:t>Orgut</w:t>
      </w:r>
      <w:proofErr w:type="spellEnd"/>
      <w:r w:rsidRPr="006A1107">
        <w:rPr>
          <w:sz w:val="20"/>
          <w:szCs w:val="20"/>
          <w:lang w:val="en-US"/>
        </w:rPr>
        <w:t xml:space="preserve"> and Adam Smith International with the title: </w:t>
      </w:r>
      <w:r w:rsidRPr="006A1107">
        <w:rPr>
          <w:i/>
          <w:sz w:val="20"/>
          <w:szCs w:val="20"/>
          <w:lang w:val="en-US"/>
        </w:rPr>
        <w:t>Influencing results in four target areas of Sweden’s development co-operation with Bangladesh: Opportunities for private sector collaboration</w:t>
      </w:r>
      <w:r w:rsidRPr="006A1107">
        <w:rPr>
          <w:sz w:val="20"/>
          <w:szCs w:val="20"/>
          <w:lang w:val="en-US"/>
        </w:rPr>
        <w:t xml:space="preserve">. This study strongly advocates </w:t>
      </w:r>
      <w:r w:rsidR="00BE0F65">
        <w:rPr>
          <w:sz w:val="20"/>
          <w:szCs w:val="20"/>
          <w:lang w:val="en-US"/>
        </w:rPr>
        <w:t>our solution</w:t>
      </w:r>
      <w:r w:rsidR="00E63BA1" w:rsidRPr="006A1107">
        <w:rPr>
          <w:sz w:val="20"/>
          <w:szCs w:val="20"/>
          <w:lang w:val="en-US"/>
        </w:rPr>
        <w:t>.</w:t>
      </w:r>
    </w:p>
    <w:p w:rsidR="00E63BA1" w:rsidRPr="006A1107" w:rsidRDefault="00E63BA1" w:rsidP="00C42674">
      <w:pPr>
        <w:rPr>
          <w:sz w:val="20"/>
          <w:szCs w:val="20"/>
          <w:lang w:val="en-US"/>
        </w:rPr>
      </w:pPr>
      <w:r w:rsidRPr="006A1107">
        <w:rPr>
          <w:sz w:val="20"/>
          <w:szCs w:val="20"/>
          <w:lang w:val="en-US"/>
        </w:rPr>
        <w:t xml:space="preserve">Based on these results, a subsidiary of Scarab, HVR Water Purification AB, has proposed a plan for demonstration of four biogas polygeneration systems in the field: </w:t>
      </w:r>
      <w:r w:rsidRPr="006A1107">
        <w:rPr>
          <w:i/>
          <w:sz w:val="20"/>
          <w:szCs w:val="20"/>
          <w:lang w:val="en-US"/>
        </w:rPr>
        <w:t>Demonstration phase for biogas based polygeneration for rural development in Bangladesh</w:t>
      </w:r>
      <w:r w:rsidRPr="006A1107">
        <w:rPr>
          <w:sz w:val="20"/>
          <w:szCs w:val="20"/>
          <w:lang w:val="en-US"/>
        </w:rPr>
        <w:t xml:space="preserve">, October 2015. The </w:t>
      </w:r>
      <w:r w:rsidR="00545816" w:rsidRPr="006A1107">
        <w:rPr>
          <w:sz w:val="20"/>
          <w:szCs w:val="20"/>
          <w:lang w:val="en-US"/>
        </w:rPr>
        <w:t>proposed</w:t>
      </w:r>
      <w:r w:rsidRPr="006A1107">
        <w:rPr>
          <w:sz w:val="20"/>
          <w:szCs w:val="20"/>
          <w:lang w:val="en-US"/>
        </w:rPr>
        <w:t xml:space="preserve"> budget for the three year demonstration program is 3.5 M€. </w:t>
      </w:r>
    </w:p>
    <w:p w:rsidR="00042B77" w:rsidRDefault="00042B77" w:rsidP="00C42674">
      <w:pPr>
        <w:rPr>
          <w:sz w:val="20"/>
          <w:szCs w:val="20"/>
          <w:lang w:val="en-US"/>
        </w:rPr>
      </w:pPr>
      <w:r w:rsidRPr="006A1107">
        <w:rPr>
          <w:sz w:val="20"/>
          <w:szCs w:val="20"/>
          <w:lang w:val="en-US"/>
        </w:rPr>
        <w:t xml:space="preserve">Scarab has presented the demonstration proposal to </w:t>
      </w:r>
      <w:r w:rsidR="00866941" w:rsidRPr="006A1107">
        <w:rPr>
          <w:sz w:val="20"/>
          <w:szCs w:val="20"/>
          <w:lang w:val="en-US"/>
        </w:rPr>
        <w:t>the Swedish Embassy in Dhaka</w:t>
      </w:r>
      <w:r w:rsidR="00D62B6B">
        <w:rPr>
          <w:sz w:val="20"/>
          <w:szCs w:val="20"/>
          <w:lang w:val="en-US"/>
        </w:rPr>
        <w:t xml:space="preserve"> and to Sida headquarters</w:t>
      </w:r>
      <w:r w:rsidR="00866941" w:rsidRPr="006A1107">
        <w:rPr>
          <w:sz w:val="20"/>
          <w:szCs w:val="20"/>
          <w:lang w:val="en-US"/>
        </w:rPr>
        <w:t xml:space="preserve">. The Embassy has approved </w:t>
      </w:r>
      <w:r w:rsidRPr="006A1107">
        <w:rPr>
          <w:sz w:val="20"/>
          <w:szCs w:val="20"/>
          <w:lang w:val="en-US"/>
        </w:rPr>
        <w:t>the project</w:t>
      </w:r>
      <w:r w:rsidR="00D62B6B">
        <w:rPr>
          <w:sz w:val="20"/>
          <w:szCs w:val="20"/>
          <w:lang w:val="en-US"/>
        </w:rPr>
        <w:t>. However,</w:t>
      </w:r>
      <w:r w:rsidRPr="006A1107">
        <w:rPr>
          <w:sz w:val="20"/>
          <w:szCs w:val="20"/>
          <w:lang w:val="en-US"/>
        </w:rPr>
        <w:t xml:space="preserve"> Sida does not have a </w:t>
      </w:r>
      <w:r w:rsidR="00D62B6B">
        <w:rPr>
          <w:sz w:val="20"/>
          <w:szCs w:val="20"/>
          <w:lang w:val="en-US"/>
        </w:rPr>
        <w:t xml:space="preserve">suitable </w:t>
      </w:r>
      <w:r w:rsidRPr="006A1107">
        <w:rPr>
          <w:sz w:val="20"/>
          <w:szCs w:val="20"/>
          <w:lang w:val="en-US"/>
        </w:rPr>
        <w:t>call for th</w:t>
      </w:r>
      <w:r w:rsidR="00D62B6B">
        <w:rPr>
          <w:sz w:val="20"/>
          <w:szCs w:val="20"/>
          <w:lang w:val="en-US"/>
        </w:rPr>
        <w:t>e</w:t>
      </w:r>
      <w:r w:rsidRPr="006A1107">
        <w:rPr>
          <w:sz w:val="20"/>
          <w:szCs w:val="20"/>
          <w:lang w:val="en-US"/>
        </w:rPr>
        <w:t xml:space="preserve"> project at the moment. </w:t>
      </w:r>
      <w:r w:rsidR="00D62B6B">
        <w:rPr>
          <w:sz w:val="20"/>
          <w:szCs w:val="20"/>
          <w:lang w:val="en-US"/>
        </w:rPr>
        <w:t xml:space="preserve">So, it will be on hold. </w:t>
      </w:r>
    </w:p>
    <w:p w:rsidR="006A1107" w:rsidRDefault="006A1107" w:rsidP="00C42674">
      <w:pPr>
        <w:rPr>
          <w:sz w:val="20"/>
          <w:szCs w:val="20"/>
          <w:lang w:val="en-US"/>
        </w:rPr>
      </w:pPr>
      <w:bookmarkStart w:id="0" w:name="_GoBack"/>
      <w:bookmarkEnd w:id="0"/>
    </w:p>
    <w:p w:rsidR="006A1107" w:rsidRPr="006A1107" w:rsidRDefault="00BE0F65" w:rsidP="00C4267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Aapo 2015-11-13</w:t>
      </w:r>
    </w:p>
    <w:sectPr w:rsidR="006A1107" w:rsidRPr="006A1107" w:rsidSect="00940E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859" w:rsidRDefault="00417859" w:rsidP="006A2735">
      <w:pPr>
        <w:spacing w:after="0" w:line="240" w:lineRule="auto"/>
      </w:pPr>
      <w:r>
        <w:separator/>
      </w:r>
    </w:p>
  </w:endnote>
  <w:endnote w:type="continuationSeparator" w:id="0">
    <w:p w:rsidR="00417859" w:rsidRDefault="00417859" w:rsidP="006A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CB0" w:rsidRPr="00940E6F" w:rsidRDefault="00A72CB0" w:rsidP="00A72CB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lang w:val="en-US"/>
      </w:rPr>
    </w:pPr>
    <w:r>
      <w:rPr>
        <w:lang w:val="en-US"/>
      </w:rPr>
      <w:t xml:space="preserve">Scarab’s ambition is to enable supply of electricity, healthy drinking water and food to people who are lacking in these essential commodities. This will </w:t>
    </w:r>
    <w:r w:rsidR="00866941">
      <w:rPr>
        <w:lang w:val="en-US"/>
      </w:rPr>
      <w:t>be done</w:t>
    </w:r>
    <w:r>
      <w:rPr>
        <w:lang w:val="en-US"/>
      </w:rPr>
      <w:t xml:space="preserve"> </w:t>
    </w:r>
    <w:r w:rsidR="00866941">
      <w:rPr>
        <w:lang w:val="en-US"/>
      </w:rPr>
      <w:t xml:space="preserve">by </w:t>
    </w:r>
    <w:r>
      <w:rPr>
        <w:lang w:val="en-US"/>
      </w:rPr>
      <w:t>designing affordable polygeneration facilities. The design and development work is financed by Scarab’s other activities in commercial industrial projects. The polygeneration facilities themselves must however be designed in such a way that they can be financed by the beneficiaries themselves and not depend on charity.</w:t>
    </w:r>
  </w:p>
  <w:p w:rsidR="00A72CB0" w:rsidRPr="00A72CB0" w:rsidRDefault="00A72CB0">
    <w:pPr>
      <w:pStyle w:val="Sidfot"/>
      <w:rPr>
        <w:lang w:val="en-US"/>
      </w:rPr>
    </w:pPr>
  </w:p>
  <w:p w:rsidR="00A72CB0" w:rsidRPr="00A72CB0" w:rsidRDefault="00A72CB0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859" w:rsidRDefault="00417859" w:rsidP="006A2735">
      <w:pPr>
        <w:spacing w:after="0" w:line="240" w:lineRule="auto"/>
      </w:pPr>
      <w:r>
        <w:separator/>
      </w:r>
    </w:p>
  </w:footnote>
  <w:footnote w:type="continuationSeparator" w:id="0">
    <w:p w:rsidR="00417859" w:rsidRDefault="00417859" w:rsidP="006A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194236"/>
      <w:docPartObj>
        <w:docPartGallery w:val="Page Numbers (Top of Page)"/>
        <w:docPartUnique/>
      </w:docPartObj>
    </w:sdtPr>
    <w:sdtEndPr/>
    <w:sdtContent>
      <w:p w:rsidR="006A2735" w:rsidRDefault="006A273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5E3">
          <w:rPr>
            <w:noProof/>
          </w:rPr>
          <w:t>1</w:t>
        </w:r>
        <w:r>
          <w:fldChar w:fldCharType="end"/>
        </w:r>
      </w:p>
    </w:sdtContent>
  </w:sdt>
  <w:p w:rsidR="006A2735" w:rsidRDefault="006A273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84ACF"/>
    <w:multiLevelType w:val="hybridMultilevel"/>
    <w:tmpl w:val="502E84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E2559"/>
    <w:multiLevelType w:val="hybridMultilevel"/>
    <w:tmpl w:val="60E247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17"/>
    <w:rsid w:val="00042B77"/>
    <w:rsid w:val="00050B81"/>
    <w:rsid w:val="0006213A"/>
    <w:rsid w:val="000D36F0"/>
    <w:rsid w:val="00127699"/>
    <w:rsid w:val="001925E3"/>
    <w:rsid w:val="002A6F8B"/>
    <w:rsid w:val="002B35DC"/>
    <w:rsid w:val="0030430C"/>
    <w:rsid w:val="00417859"/>
    <w:rsid w:val="00491697"/>
    <w:rsid w:val="00545816"/>
    <w:rsid w:val="00564CA6"/>
    <w:rsid w:val="00664B41"/>
    <w:rsid w:val="006A1107"/>
    <w:rsid w:val="006A2735"/>
    <w:rsid w:val="00866941"/>
    <w:rsid w:val="00940E6F"/>
    <w:rsid w:val="00A72CB0"/>
    <w:rsid w:val="00AA1269"/>
    <w:rsid w:val="00B108B3"/>
    <w:rsid w:val="00BE0F65"/>
    <w:rsid w:val="00C13A73"/>
    <w:rsid w:val="00C42674"/>
    <w:rsid w:val="00C95E2F"/>
    <w:rsid w:val="00D37717"/>
    <w:rsid w:val="00D62B6B"/>
    <w:rsid w:val="00E63BA1"/>
    <w:rsid w:val="00E65040"/>
    <w:rsid w:val="00E70B4E"/>
    <w:rsid w:val="00F76794"/>
    <w:rsid w:val="00F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5084B-1636-413A-AC2A-7B1E295A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771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2735"/>
  </w:style>
  <w:style w:type="paragraph" w:styleId="Sidfot">
    <w:name w:val="footer"/>
    <w:basedOn w:val="Normal"/>
    <w:link w:val="SidfotChar"/>
    <w:uiPriority w:val="99"/>
    <w:unhideWhenUsed/>
    <w:rsid w:val="006A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2735"/>
  </w:style>
  <w:style w:type="paragraph" w:styleId="Ballongtext">
    <w:name w:val="Balloon Text"/>
    <w:basedOn w:val="Normal"/>
    <w:link w:val="BallongtextChar"/>
    <w:uiPriority w:val="99"/>
    <w:semiHidden/>
    <w:unhideWhenUsed/>
    <w:rsid w:val="006A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1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482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</dc:creator>
  <cp:keywords/>
  <dc:description/>
  <cp:lastModifiedBy>Aapo Sääsk</cp:lastModifiedBy>
  <cp:revision>16</cp:revision>
  <cp:lastPrinted>2015-11-11T12:50:00Z</cp:lastPrinted>
  <dcterms:created xsi:type="dcterms:W3CDTF">2015-11-07T11:31:00Z</dcterms:created>
  <dcterms:modified xsi:type="dcterms:W3CDTF">2015-11-13T13:13:00Z</dcterms:modified>
</cp:coreProperties>
</file>